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5ABF0" w14:textId="77777777" w:rsidR="009B16E0" w:rsidRPr="00E6296F" w:rsidRDefault="009B16E0" w:rsidP="00E6296F">
      <w:pPr>
        <w:jc w:val="center"/>
        <w:rPr>
          <w:rFonts w:ascii="Times New Roman" w:hAnsi="Times New Roman" w:cs="Times New Roman"/>
          <w:b/>
          <w:bCs/>
        </w:rPr>
      </w:pPr>
      <w:r w:rsidRPr="009B16E0">
        <w:rPr>
          <w:rFonts w:ascii="Times New Roman" w:hAnsi="Times New Roman" w:cs="Times New Roman"/>
          <w:b/>
          <w:bCs/>
        </w:rPr>
        <w:t>OTİS ASANSÖR SANAYİ VE TİCARET A.Ş. TEDARİKÇİ, İŞ ORTAĞI VE ALT İŞVEREN AYDINLATMA METNİ</w:t>
      </w:r>
    </w:p>
    <w:p w14:paraId="5D720D19" w14:textId="77777777" w:rsidR="009B16E0" w:rsidRPr="009B16E0" w:rsidRDefault="009B16E0" w:rsidP="00E6296F">
      <w:pPr>
        <w:jc w:val="both"/>
        <w:rPr>
          <w:rFonts w:ascii="Times New Roman" w:hAnsi="Times New Roman" w:cs="Times New Roman"/>
        </w:rPr>
      </w:pPr>
      <w:r w:rsidRPr="009B16E0">
        <w:rPr>
          <w:rFonts w:ascii="Times New Roman" w:hAnsi="Times New Roman" w:cs="Times New Roman"/>
          <w:b/>
          <w:bCs/>
        </w:rPr>
        <w:t>a) Veri Sorumlusunun Kimliği</w:t>
      </w:r>
    </w:p>
    <w:p w14:paraId="7B6D5C08" w14:textId="77777777" w:rsidR="009B16E0" w:rsidRPr="009B16E0" w:rsidRDefault="009B16E0" w:rsidP="00E6296F">
      <w:pPr>
        <w:jc w:val="both"/>
        <w:rPr>
          <w:rFonts w:ascii="Times New Roman" w:hAnsi="Times New Roman" w:cs="Times New Roman"/>
        </w:rPr>
      </w:pPr>
      <w:r w:rsidRPr="009B16E0">
        <w:rPr>
          <w:rFonts w:ascii="Times New Roman" w:hAnsi="Times New Roman" w:cs="Times New Roman"/>
        </w:rPr>
        <w:t>6698 sayılı Kişisel Verilerin Korunması Kanunu (“Kanun”) uyarınca, kişisel verileriniz; veri sorumlusu olarak Buga Otis Asansör Sanayi ve Ticaret Anonim Şirketi (“OTIS” veya “Şirket”) tarafından aşağıda açıklanan kapsamda toplanmakta ve işlenmektedir. Bu metin, Şirketimizin tedarikçisi, iş ortağı veya alt işvereni olan tüzel kişilerin yetkilileri ile çalışanlarını kapsamaktadır.</w:t>
      </w:r>
    </w:p>
    <w:p w14:paraId="080F11BC" w14:textId="77777777" w:rsidR="009B16E0" w:rsidRPr="009B16E0" w:rsidRDefault="009B16E0" w:rsidP="00E6296F">
      <w:pPr>
        <w:jc w:val="both"/>
        <w:rPr>
          <w:rFonts w:ascii="Times New Roman" w:hAnsi="Times New Roman" w:cs="Times New Roman"/>
          <w:b/>
          <w:bCs/>
        </w:rPr>
      </w:pPr>
      <w:r w:rsidRPr="009B16E0">
        <w:rPr>
          <w:rFonts w:ascii="Times New Roman" w:hAnsi="Times New Roman" w:cs="Times New Roman"/>
          <w:b/>
          <w:bCs/>
        </w:rPr>
        <w:t>b) Kişisel Verilerin Hangi Amaçla İşleneceği</w:t>
      </w:r>
    </w:p>
    <w:p w14:paraId="4528043B" w14:textId="77777777" w:rsidR="009B16E0" w:rsidRPr="009B16E0" w:rsidRDefault="009B16E0" w:rsidP="00E6296F">
      <w:pPr>
        <w:jc w:val="both"/>
        <w:rPr>
          <w:rFonts w:ascii="Times New Roman" w:hAnsi="Times New Roman" w:cs="Times New Roman"/>
        </w:rPr>
      </w:pPr>
      <w:r w:rsidRPr="009B16E0">
        <w:rPr>
          <w:rFonts w:ascii="Times New Roman" w:hAnsi="Times New Roman" w:cs="Times New Roman"/>
        </w:rPr>
        <w:t>Şirketimizle aranızdaki ticari ilişki kapsamında, tarafı olduğunuz kategoriye göre kişisel verileriniz aşağıdaki amaçlarla işlenmektedir:</w:t>
      </w:r>
    </w:p>
    <w:p w14:paraId="2B372859" w14:textId="77777777" w:rsidR="009B16E0" w:rsidRPr="009B16E0" w:rsidRDefault="009B16E0" w:rsidP="00E6296F">
      <w:pPr>
        <w:jc w:val="both"/>
        <w:rPr>
          <w:rFonts w:ascii="Times New Roman" w:hAnsi="Times New Roman" w:cs="Times New Roman"/>
          <w:b/>
          <w:bCs/>
        </w:rPr>
      </w:pPr>
      <w:r w:rsidRPr="009B16E0">
        <w:rPr>
          <w:rFonts w:ascii="Times New Roman" w:hAnsi="Times New Roman" w:cs="Times New Roman"/>
          <w:b/>
          <w:bCs/>
        </w:rPr>
        <w:t>Tedarikçi Yetkili ve Çalışanları için:</w:t>
      </w:r>
    </w:p>
    <w:p w14:paraId="7E139ACC" w14:textId="77777777" w:rsidR="009B16E0" w:rsidRPr="009B16E0" w:rsidRDefault="009B16E0" w:rsidP="00E6296F">
      <w:pPr>
        <w:numPr>
          <w:ilvl w:val="0"/>
          <w:numId w:val="9"/>
        </w:numPr>
        <w:spacing w:after="0"/>
        <w:jc w:val="both"/>
        <w:rPr>
          <w:rFonts w:ascii="Times New Roman" w:hAnsi="Times New Roman" w:cs="Times New Roman"/>
        </w:rPr>
      </w:pPr>
      <w:r w:rsidRPr="009B16E0">
        <w:rPr>
          <w:rFonts w:ascii="Times New Roman" w:hAnsi="Times New Roman" w:cs="Times New Roman"/>
        </w:rPr>
        <w:t>Mal / Hizmet Satın Alım Süreçlerinin Yürütülmesi</w:t>
      </w:r>
    </w:p>
    <w:p w14:paraId="5126745A" w14:textId="77777777" w:rsidR="009B16E0" w:rsidRPr="009B16E0" w:rsidRDefault="009B16E0" w:rsidP="00E6296F">
      <w:pPr>
        <w:numPr>
          <w:ilvl w:val="0"/>
          <w:numId w:val="9"/>
        </w:numPr>
        <w:spacing w:after="0"/>
        <w:jc w:val="both"/>
        <w:rPr>
          <w:rFonts w:ascii="Times New Roman" w:hAnsi="Times New Roman" w:cs="Times New Roman"/>
        </w:rPr>
      </w:pPr>
      <w:r w:rsidRPr="009B16E0">
        <w:rPr>
          <w:rFonts w:ascii="Times New Roman" w:hAnsi="Times New Roman" w:cs="Times New Roman"/>
        </w:rPr>
        <w:t>Tedarik Zinciri Yönetimi Süreçlerinin Yürütülmesi</w:t>
      </w:r>
    </w:p>
    <w:p w14:paraId="4B4A7E6E" w14:textId="77777777" w:rsidR="009B16E0" w:rsidRPr="009B16E0" w:rsidRDefault="009B16E0" w:rsidP="00E6296F">
      <w:pPr>
        <w:numPr>
          <w:ilvl w:val="0"/>
          <w:numId w:val="9"/>
        </w:numPr>
        <w:spacing w:after="0"/>
        <w:jc w:val="both"/>
        <w:rPr>
          <w:rFonts w:ascii="Times New Roman" w:hAnsi="Times New Roman" w:cs="Times New Roman"/>
        </w:rPr>
      </w:pPr>
      <w:r w:rsidRPr="009B16E0">
        <w:rPr>
          <w:rFonts w:ascii="Times New Roman" w:hAnsi="Times New Roman" w:cs="Times New Roman"/>
        </w:rPr>
        <w:t>Sözleşme Süreçlerinin Yürütülmesi</w:t>
      </w:r>
    </w:p>
    <w:p w14:paraId="03E124B8" w14:textId="77777777" w:rsidR="009B16E0" w:rsidRPr="009B16E0" w:rsidRDefault="009B16E0" w:rsidP="00E6296F">
      <w:pPr>
        <w:numPr>
          <w:ilvl w:val="0"/>
          <w:numId w:val="9"/>
        </w:numPr>
        <w:spacing w:after="0"/>
        <w:jc w:val="both"/>
        <w:rPr>
          <w:rFonts w:ascii="Times New Roman" w:hAnsi="Times New Roman" w:cs="Times New Roman"/>
        </w:rPr>
      </w:pPr>
      <w:r w:rsidRPr="009B16E0">
        <w:rPr>
          <w:rFonts w:ascii="Times New Roman" w:hAnsi="Times New Roman" w:cs="Times New Roman"/>
        </w:rPr>
        <w:t>Finans ve Muhasebe İşlerinin Yürütülmesi</w:t>
      </w:r>
    </w:p>
    <w:p w14:paraId="6F4A69C1" w14:textId="77777777" w:rsidR="009B16E0" w:rsidRPr="009B16E0" w:rsidRDefault="009B16E0" w:rsidP="00E6296F">
      <w:pPr>
        <w:numPr>
          <w:ilvl w:val="0"/>
          <w:numId w:val="9"/>
        </w:numPr>
        <w:spacing w:after="0"/>
        <w:jc w:val="both"/>
        <w:rPr>
          <w:rFonts w:ascii="Times New Roman" w:hAnsi="Times New Roman" w:cs="Times New Roman"/>
        </w:rPr>
      </w:pPr>
      <w:r w:rsidRPr="009B16E0">
        <w:rPr>
          <w:rFonts w:ascii="Times New Roman" w:hAnsi="Times New Roman" w:cs="Times New Roman"/>
        </w:rPr>
        <w:t>Lojistik Faaliyetlerinin Yürütülmesi</w:t>
      </w:r>
    </w:p>
    <w:p w14:paraId="14C7F2D3" w14:textId="77777777" w:rsidR="009B16E0" w:rsidRPr="009B16E0" w:rsidRDefault="009B16E0" w:rsidP="00E6296F">
      <w:pPr>
        <w:numPr>
          <w:ilvl w:val="0"/>
          <w:numId w:val="9"/>
        </w:numPr>
        <w:spacing w:after="0"/>
        <w:jc w:val="both"/>
        <w:rPr>
          <w:rFonts w:ascii="Times New Roman" w:hAnsi="Times New Roman" w:cs="Times New Roman"/>
        </w:rPr>
      </w:pPr>
      <w:r w:rsidRPr="009B16E0">
        <w:rPr>
          <w:rFonts w:ascii="Times New Roman" w:hAnsi="Times New Roman" w:cs="Times New Roman"/>
        </w:rPr>
        <w:t>İletişim Faaliyetlerinin Yürütülmesi</w:t>
      </w:r>
    </w:p>
    <w:p w14:paraId="55BB36BB" w14:textId="77777777" w:rsidR="009B16E0" w:rsidRPr="009B16E0" w:rsidRDefault="009B16E0" w:rsidP="00E6296F">
      <w:pPr>
        <w:numPr>
          <w:ilvl w:val="0"/>
          <w:numId w:val="9"/>
        </w:numPr>
        <w:jc w:val="both"/>
        <w:rPr>
          <w:rFonts w:ascii="Times New Roman" w:hAnsi="Times New Roman" w:cs="Times New Roman"/>
        </w:rPr>
      </w:pPr>
      <w:r w:rsidRPr="009B16E0">
        <w:rPr>
          <w:rFonts w:ascii="Times New Roman" w:hAnsi="Times New Roman" w:cs="Times New Roman"/>
        </w:rPr>
        <w:t>Risk Yönetimi ve Denetim Faaliyetlerinin Yürütülmesi</w:t>
      </w:r>
    </w:p>
    <w:p w14:paraId="0A2F98FA" w14:textId="77777777" w:rsidR="009B16E0" w:rsidRPr="009B16E0" w:rsidRDefault="009B16E0" w:rsidP="00E6296F">
      <w:pPr>
        <w:jc w:val="both"/>
        <w:rPr>
          <w:rFonts w:ascii="Times New Roman" w:hAnsi="Times New Roman" w:cs="Times New Roman"/>
          <w:b/>
          <w:bCs/>
        </w:rPr>
      </w:pPr>
      <w:r w:rsidRPr="009B16E0">
        <w:rPr>
          <w:rFonts w:ascii="Times New Roman" w:hAnsi="Times New Roman" w:cs="Times New Roman"/>
          <w:b/>
          <w:bCs/>
        </w:rPr>
        <w:t>İş Ortağı Yetkili ve Çalışanları için:</w:t>
      </w:r>
    </w:p>
    <w:p w14:paraId="5F0C57A8" w14:textId="77777777" w:rsidR="009B16E0" w:rsidRPr="009B16E0" w:rsidRDefault="009B16E0" w:rsidP="00E6296F">
      <w:pPr>
        <w:numPr>
          <w:ilvl w:val="0"/>
          <w:numId w:val="10"/>
        </w:numPr>
        <w:spacing w:after="0"/>
        <w:jc w:val="both"/>
        <w:rPr>
          <w:rFonts w:ascii="Times New Roman" w:hAnsi="Times New Roman" w:cs="Times New Roman"/>
        </w:rPr>
      </w:pPr>
      <w:r w:rsidRPr="009B16E0">
        <w:rPr>
          <w:rFonts w:ascii="Times New Roman" w:hAnsi="Times New Roman" w:cs="Times New Roman"/>
        </w:rPr>
        <w:t>İş Faaliyetlerinin Yürütülmesi ve Geliştirilmesi</w:t>
      </w:r>
    </w:p>
    <w:p w14:paraId="778BA1A4" w14:textId="77777777" w:rsidR="009B16E0" w:rsidRPr="009B16E0" w:rsidRDefault="009B16E0" w:rsidP="00E6296F">
      <w:pPr>
        <w:numPr>
          <w:ilvl w:val="0"/>
          <w:numId w:val="10"/>
        </w:numPr>
        <w:spacing w:after="0"/>
        <w:jc w:val="both"/>
        <w:rPr>
          <w:rFonts w:ascii="Times New Roman" w:hAnsi="Times New Roman" w:cs="Times New Roman"/>
        </w:rPr>
      </w:pPr>
      <w:r w:rsidRPr="009B16E0">
        <w:rPr>
          <w:rFonts w:ascii="Times New Roman" w:hAnsi="Times New Roman" w:cs="Times New Roman"/>
        </w:rPr>
        <w:t>Stratejik Planlama Faaliyetlerinin Yürütülmesi</w:t>
      </w:r>
    </w:p>
    <w:p w14:paraId="42C51A12" w14:textId="77777777" w:rsidR="009B16E0" w:rsidRPr="009B16E0" w:rsidRDefault="009B16E0" w:rsidP="00E6296F">
      <w:pPr>
        <w:numPr>
          <w:ilvl w:val="0"/>
          <w:numId w:val="10"/>
        </w:numPr>
        <w:spacing w:after="0"/>
        <w:jc w:val="both"/>
        <w:rPr>
          <w:rFonts w:ascii="Times New Roman" w:hAnsi="Times New Roman" w:cs="Times New Roman"/>
        </w:rPr>
      </w:pPr>
      <w:r w:rsidRPr="009B16E0">
        <w:rPr>
          <w:rFonts w:ascii="Times New Roman" w:hAnsi="Times New Roman" w:cs="Times New Roman"/>
        </w:rPr>
        <w:t>Sözleşme Süreçlerinin Yürütülmesi</w:t>
      </w:r>
    </w:p>
    <w:p w14:paraId="1E860A5E" w14:textId="77777777" w:rsidR="009B16E0" w:rsidRPr="009B16E0" w:rsidRDefault="009B16E0" w:rsidP="00E6296F">
      <w:pPr>
        <w:numPr>
          <w:ilvl w:val="0"/>
          <w:numId w:val="10"/>
        </w:numPr>
        <w:spacing w:after="0"/>
        <w:jc w:val="both"/>
        <w:rPr>
          <w:rFonts w:ascii="Times New Roman" w:hAnsi="Times New Roman" w:cs="Times New Roman"/>
        </w:rPr>
      </w:pPr>
      <w:r w:rsidRPr="009B16E0">
        <w:rPr>
          <w:rFonts w:ascii="Times New Roman" w:hAnsi="Times New Roman" w:cs="Times New Roman"/>
        </w:rPr>
        <w:t>Finans ve Muhasebe İşlerinin Yürütülmesi</w:t>
      </w:r>
    </w:p>
    <w:p w14:paraId="17488C39" w14:textId="77777777" w:rsidR="009B16E0" w:rsidRPr="009B16E0" w:rsidRDefault="009B16E0" w:rsidP="00E6296F">
      <w:pPr>
        <w:numPr>
          <w:ilvl w:val="0"/>
          <w:numId w:val="10"/>
        </w:numPr>
        <w:spacing w:after="0"/>
        <w:jc w:val="both"/>
        <w:rPr>
          <w:rFonts w:ascii="Times New Roman" w:hAnsi="Times New Roman" w:cs="Times New Roman"/>
        </w:rPr>
      </w:pPr>
      <w:r w:rsidRPr="009B16E0">
        <w:rPr>
          <w:rFonts w:ascii="Times New Roman" w:hAnsi="Times New Roman" w:cs="Times New Roman"/>
        </w:rPr>
        <w:t>Pazarlama ve Satış Süreçlerinin Planlanması ve İcrası</w:t>
      </w:r>
    </w:p>
    <w:p w14:paraId="5538128A" w14:textId="77777777" w:rsidR="009B16E0" w:rsidRPr="009B16E0" w:rsidRDefault="009B16E0" w:rsidP="00E6296F">
      <w:pPr>
        <w:numPr>
          <w:ilvl w:val="0"/>
          <w:numId w:val="10"/>
        </w:numPr>
        <w:jc w:val="both"/>
        <w:rPr>
          <w:rFonts w:ascii="Times New Roman" w:hAnsi="Times New Roman" w:cs="Times New Roman"/>
        </w:rPr>
      </w:pPr>
      <w:r w:rsidRPr="009B16E0">
        <w:rPr>
          <w:rFonts w:ascii="Times New Roman" w:hAnsi="Times New Roman" w:cs="Times New Roman"/>
        </w:rPr>
        <w:t>Hukuk İşlerinin Takibi ve Yürütülmesi</w:t>
      </w:r>
    </w:p>
    <w:p w14:paraId="632C1BEF" w14:textId="77777777" w:rsidR="009B16E0" w:rsidRPr="009B16E0" w:rsidRDefault="009B16E0" w:rsidP="00E6296F">
      <w:pPr>
        <w:jc w:val="both"/>
        <w:rPr>
          <w:rFonts w:ascii="Times New Roman" w:hAnsi="Times New Roman" w:cs="Times New Roman"/>
          <w:b/>
          <w:bCs/>
        </w:rPr>
      </w:pPr>
      <w:r w:rsidRPr="009B16E0">
        <w:rPr>
          <w:rFonts w:ascii="Times New Roman" w:hAnsi="Times New Roman" w:cs="Times New Roman"/>
          <w:b/>
          <w:bCs/>
        </w:rPr>
        <w:t>Alt İşveren Yetkili ve Çalışanları için:</w:t>
      </w:r>
    </w:p>
    <w:p w14:paraId="2E389DEE" w14:textId="77777777" w:rsidR="009B16E0" w:rsidRPr="009B16E0" w:rsidRDefault="009B16E0" w:rsidP="00E6296F">
      <w:pPr>
        <w:numPr>
          <w:ilvl w:val="0"/>
          <w:numId w:val="11"/>
        </w:numPr>
        <w:spacing w:after="0"/>
        <w:jc w:val="both"/>
        <w:rPr>
          <w:rFonts w:ascii="Times New Roman" w:hAnsi="Times New Roman" w:cs="Times New Roman"/>
        </w:rPr>
      </w:pPr>
      <w:r w:rsidRPr="009B16E0">
        <w:rPr>
          <w:rFonts w:ascii="Times New Roman" w:hAnsi="Times New Roman" w:cs="Times New Roman"/>
        </w:rPr>
        <w:t>Alt İşveren Çalışanlarına Yönelik İş Akdi ve Mevzuattan Kaynaklı Yükümlülüklerin Yerine Getirilmesi</w:t>
      </w:r>
    </w:p>
    <w:p w14:paraId="4D0F81D6" w14:textId="77777777" w:rsidR="009B16E0" w:rsidRPr="009B16E0" w:rsidRDefault="009B16E0" w:rsidP="00E6296F">
      <w:pPr>
        <w:numPr>
          <w:ilvl w:val="0"/>
          <w:numId w:val="11"/>
        </w:numPr>
        <w:spacing w:after="0"/>
        <w:jc w:val="both"/>
        <w:rPr>
          <w:rFonts w:ascii="Times New Roman" w:hAnsi="Times New Roman" w:cs="Times New Roman"/>
        </w:rPr>
      </w:pPr>
      <w:r w:rsidRPr="009B16E0">
        <w:rPr>
          <w:rFonts w:ascii="Times New Roman" w:hAnsi="Times New Roman" w:cs="Times New Roman"/>
        </w:rPr>
        <w:t>İş Sağlığı ve Güvenliği Faaliyetlerinin Yürütülmesi</w:t>
      </w:r>
    </w:p>
    <w:p w14:paraId="66F4C86E" w14:textId="77777777" w:rsidR="009B16E0" w:rsidRPr="009B16E0" w:rsidRDefault="009B16E0" w:rsidP="00E6296F">
      <w:pPr>
        <w:numPr>
          <w:ilvl w:val="0"/>
          <w:numId w:val="11"/>
        </w:numPr>
        <w:spacing w:after="0"/>
        <w:jc w:val="both"/>
        <w:rPr>
          <w:rFonts w:ascii="Times New Roman" w:hAnsi="Times New Roman" w:cs="Times New Roman"/>
        </w:rPr>
      </w:pPr>
      <w:r w:rsidRPr="009B16E0">
        <w:rPr>
          <w:rFonts w:ascii="Times New Roman" w:hAnsi="Times New Roman" w:cs="Times New Roman"/>
        </w:rPr>
        <w:t xml:space="preserve">Fiziksel </w:t>
      </w:r>
      <w:proofErr w:type="gramStart"/>
      <w:r w:rsidRPr="009B16E0">
        <w:rPr>
          <w:rFonts w:ascii="Times New Roman" w:hAnsi="Times New Roman" w:cs="Times New Roman"/>
        </w:rPr>
        <w:t>Mekan</w:t>
      </w:r>
      <w:proofErr w:type="gramEnd"/>
      <w:r w:rsidRPr="009B16E0">
        <w:rPr>
          <w:rFonts w:ascii="Times New Roman" w:hAnsi="Times New Roman" w:cs="Times New Roman"/>
        </w:rPr>
        <w:t xml:space="preserve"> Güvenliğinin Temini ve Erişim Yetkilerinin Yürütülmesi</w:t>
      </w:r>
    </w:p>
    <w:p w14:paraId="57BA0E0F" w14:textId="77777777" w:rsidR="009B16E0" w:rsidRPr="009B16E0" w:rsidRDefault="009B16E0" w:rsidP="00E6296F">
      <w:pPr>
        <w:numPr>
          <w:ilvl w:val="0"/>
          <w:numId w:val="11"/>
        </w:numPr>
        <w:spacing w:after="0"/>
        <w:jc w:val="both"/>
        <w:rPr>
          <w:rFonts w:ascii="Times New Roman" w:hAnsi="Times New Roman" w:cs="Times New Roman"/>
        </w:rPr>
      </w:pPr>
      <w:r w:rsidRPr="009B16E0">
        <w:rPr>
          <w:rFonts w:ascii="Times New Roman" w:hAnsi="Times New Roman" w:cs="Times New Roman"/>
        </w:rPr>
        <w:t>Saklama ve Arşiv Faaliyetlerinin Yürütülmesi</w:t>
      </w:r>
    </w:p>
    <w:p w14:paraId="17BA3715" w14:textId="77777777" w:rsidR="009B16E0" w:rsidRPr="009B16E0" w:rsidRDefault="009B16E0" w:rsidP="00E6296F">
      <w:pPr>
        <w:numPr>
          <w:ilvl w:val="0"/>
          <w:numId w:val="11"/>
        </w:numPr>
        <w:spacing w:after="0"/>
        <w:jc w:val="both"/>
        <w:rPr>
          <w:rFonts w:ascii="Times New Roman" w:hAnsi="Times New Roman" w:cs="Times New Roman"/>
        </w:rPr>
      </w:pPr>
      <w:r w:rsidRPr="009B16E0">
        <w:rPr>
          <w:rFonts w:ascii="Times New Roman" w:hAnsi="Times New Roman" w:cs="Times New Roman"/>
        </w:rPr>
        <w:t>Eğitim Faaliyetlerinin Yürütülmesi</w:t>
      </w:r>
    </w:p>
    <w:p w14:paraId="5DDFEE1A" w14:textId="77777777" w:rsidR="009B16E0" w:rsidRPr="009B16E0" w:rsidRDefault="009B16E0" w:rsidP="00E6296F">
      <w:pPr>
        <w:numPr>
          <w:ilvl w:val="0"/>
          <w:numId w:val="11"/>
        </w:numPr>
        <w:spacing w:after="0"/>
        <w:jc w:val="both"/>
        <w:rPr>
          <w:rFonts w:ascii="Times New Roman" w:hAnsi="Times New Roman" w:cs="Times New Roman"/>
        </w:rPr>
      </w:pPr>
      <w:r w:rsidRPr="009B16E0">
        <w:rPr>
          <w:rFonts w:ascii="Times New Roman" w:hAnsi="Times New Roman" w:cs="Times New Roman"/>
        </w:rPr>
        <w:t>Faaliyetlerin Mevzuata Uygun Yürütülmesi</w:t>
      </w:r>
    </w:p>
    <w:p w14:paraId="72BE549A" w14:textId="77777777" w:rsidR="009B16E0" w:rsidRPr="009B16E0" w:rsidRDefault="009B16E0" w:rsidP="00E6296F">
      <w:pPr>
        <w:numPr>
          <w:ilvl w:val="0"/>
          <w:numId w:val="11"/>
        </w:numPr>
        <w:jc w:val="both"/>
        <w:rPr>
          <w:rFonts w:ascii="Times New Roman" w:hAnsi="Times New Roman" w:cs="Times New Roman"/>
        </w:rPr>
      </w:pPr>
      <w:r w:rsidRPr="009B16E0">
        <w:rPr>
          <w:rFonts w:ascii="Times New Roman" w:hAnsi="Times New Roman" w:cs="Times New Roman"/>
        </w:rPr>
        <w:t>Yetkili Kişi, Kurum ve Kuruluşlara Bilgi Verilmesi</w:t>
      </w:r>
    </w:p>
    <w:p w14:paraId="0AC08D23" w14:textId="77777777" w:rsidR="009B16E0" w:rsidRPr="009B16E0" w:rsidRDefault="009B16E0" w:rsidP="00E6296F">
      <w:pPr>
        <w:jc w:val="both"/>
        <w:rPr>
          <w:rFonts w:ascii="Times New Roman" w:hAnsi="Times New Roman" w:cs="Times New Roman"/>
          <w:b/>
          <w:bCs/>
        </w:rPr>
      </w:pPr>
      <w:r w:rsidRPr="009B16E0">
        <w:rPr>
          <w:rFonts w:ascii="Times New Roman" w:hAnsi="Times New Roman" w:cs="Times New Roman"/>
          <w:b/>
          <w:bCs/>
        </w:rPr>
        <w:t>c) İşlenen Kişisel Veri Kategorileri</w:t>
      </w:r>
    </w:p>
    <w:p w14:paraId="17F32E7D" w14:textId="77777777" w:rsidR="009B16E0" w:rsidRPr="009B16E0" w:rsidRDefault="009B16E0" w:rsidP="00E6296F">
      <w:pPr>
        <w:jc w:val="both"/>
        <w:rPr>
          <w:rFonts w:ascii="Times New Roman" w:hAnsi="Times New Roman" w:cs="Times New Roman"/>
        </w:rPr>
      </w:pPr>
      <w:r w:rsidRPr="009B16E0">
        <w:rPr>
          <w:rFonts w:ascii="Times New Roman" w:hAnsi="Times New Roman" w:cs="Times New Roman"/>
        </w:rPr>
        <w:t>Tedarik/iş ortaklığı/alt işverenlik ilişkiniz kapsamında, yukarıdaki amaçlar doğrultusunda, tarafı olduğunuz kategoriye göre aşağıdaki kişisel veri kategorileriniz işlenmektedir:</w:t>
      </w:r>
    </w:p>
    <w:p w14:paraId="674B42C8" w14:textId="77777777" w:rsidR="009B16E0" w:rsidRPr="009B16E0" w:rsidRDefault="009B16E0" w:rsidP="00E6296F">
      <w:pPr>
        <w:jc w:val="both"/>
        <w:rPr>
          <w:rFonts w:ascii="Times New Roman" w:hAnsi="Times New Roman" w:cs="Times New Roman"/>
          <w:b/>
          <w:bCs/>
        </w:rPr>
      </w:pPr>
      <w:r w:rsidRPr="009B16E0">
        <w:rPr>
          <w:rFonts w:ascii="Times New Roman" w:hAnsi="Times New Roman" w:cs="Times New Roman"/>
          <w:b/>
          <w:bCs/>
        </w:rPr>
        <w:t>Tedarikçi ve İş Ortağı Yetkili/Çalışanlarından Toplanan Veri Kategorileri:</w:t>
      </w:r>
    </w:p>
    <w:p w14:paraId="4D4DD689" w14:textId="77777777" w:rsidR="009B16E0" w:rsidRPr="009B16E0" w:rsidRDefault="009B16E0" w:rsidP="00E6296F">
      <w:pPr>
        <w:numPr>
          <w:ilvl w:val="0"/>
          <w:numId w:val="12"/>
        </w:numPr>
        <w:spacing w:after="0"/>
        <w:jc w:val="both"/>
        <w:rPr>
          <w:rFonts w:ascii="Times New Roman" w:hAnsi="Times New Roman" w:cs="Times New Roman"/>
        </w:rPr>
      </w:pPr>
      <w:r w:rsidRPr="009B16E0">
        <w:rPr>
          <w:rFonts w:ascii="Times New Roman" w:hAnsi="Times New Roman" w:cs="Times New Roman"/>
        </w:rPr>
        <w:t>Kimlik: Ad, soyadı, TCKN, imza</w:t>
      </w:r>
    </w:p>
    <w:p w14:paraId="3E2C247B" w14:textId="77777777" w:rsidR="009B16E0" w:rsidRPr="009B16E0" w:rsidRDefault="009B16E0" w:rsidP="00E6296F">
      <w:pPr>
        <w:numPr>
          <w:ilvl w:val="0"/>
          <w:numId w:val="12"/>
        </w:numPr>
        <w:spacing w:after="0"/>
        <w:jc w:val="both"/>
        <w:rPr>
          <w:rFonts w:ascii="Times New Roman" w:hAnsi="Times New Roman" w:cs="Times New Roman"/>
        </w:rPr>
      </w:pPr>
      <w:r w:rsidRPr="009B16E0">
        <w:rPr>
          <w:rFonts w:ascii="Times New Roman" w:hAnsi="Times New Roman" w:cs="Times New Roman"/>
        </w:rPr>
        <w:t>İletişim: Adres, e-posta, telefon numarası</w:t>
      </w:r>
    </w:p>
    <w:p w14:paraId="3E804CF0" w14:textId="77777777" w:rsidR="009B16E0" w:rsidRPr="009B16E0" w:rsidRDefault="009B16E0" w:rsidP="00E6296F">
      <w:pPr>
        <w:numPr>
          <w:ilvl w:val="0"/>
          <w:numId w:val="12"/>
        </w:numPr>
        <w:spacing w:after="0"/>
        <w:jc w:val="both"/>
        <w:rPr>
          <w:rFonts w:ascii="Times New Roman" w:hAnsi="Times New Roman" w:cs="Times New Roman"/>
        </w:rPr>
      </w:pPr>
      <w:r w:rsidRPr="009B16E0">
        <w:rPr>
          <w:rFonts w:ascii="Times New Roman" w:hAnsi="Times New Roman" w:cs="Times New Roman"/>
        </w:rPr>
        <w:t>Finans: IBAN, banka hesap bilgileri, fatura bilgileri</w:t>
      </w:r>
    </w:p>
    <w:p w14:paraId="5B146D40" w14:textId="77777777" w:rsidR="009B16E0" w:rsidRPr="009B16E0" w:rsidRDefault="009B16E0" w:rsidP="00E6296F">
      <w:pPr>
        <w:numPr>
          <w:ilvl w:val="0"/>
          <w:numId w:val="12"/>
        </w:numPr>
        <w:spacing w:after="0"/>
        <w:jc w:val="both"/>
        <w:rPr>
          <w:rFonts w:ascii="Times New Roman" w:hAnsi="Times New Roman" w:cs="Times New Roman"/>
        </w:rPr>
      </w:pPr>
      <w:r w:rsidRPr="009B16E0">
        <w:rPr>
          <w:rFonts w:ascii="Times New Roman" w:hAnsi="Times New Roman" w:cs="Times New Roman"/>
        </w:rPr>
        <w:t>Mesleki Deneyim: Unvan, pozisyon, şirket bilgisi</w:t>
      </w:r>
    </w:p>
    <w:p w14:paraId="39B016D4" w14:textId="77777777" w:rsidR="009B16E0" w:rsidRPr="009B16E0" w:rsidRDefault="009B16E0" w:rsidP="00E6296F">
      <w:pPr>
        <w:numPr>
          <w:ilvl w:val="0"/>
          <w:numId w:val="12"/>
        </w:numPr>
        <w:jc w:val="both"/>
        <w:rPr>
          <w:rFonts w:ascii="Times New Roman" w:hAnsi="Times New Roman" w:cs="Times New Roman"/>
        </w:rPr>
      </w:pPr>
      <w:r w:rsidRPr="009B16E0">
        <w:rPr>
          <w:rFonts w:ascii="Times New Roman" w:hAnsi="Times New Roman" w:cs="Times New Roman"/>
        </w:rPr>
        <w:t>Hukuki İşlem: İmza sirküleri, vekaletname</w:t>
      </w:r>
    </w:p>
    <w:p w14:paraId="3368900B" w14:textId="77777777" w:rsidR="009B16E0" w:rsidRPr="009B16E0" w:rsidRDefault="009B16E0" w:rsidP="00E6296F">
      <w:pPr>
        <w:jc w:val="both"/>
        <w:rPr>
          <w:rFonts w:ascii="Times New Roman" w:hAnsi="Times New Roman" w:cs="Times New Roman"/>
          <w:b/>
          <w:bCs/>
        </w:rPr>
      </w:pPr>
      <w:r w:rsidRPr="009B16E0">
        <w:rPr>
          <w:rFonts w:ascii="Times New Roman" w:hAnsi="Times New Roman" w:cs="Times New Roman"/>
          <w:b/>
          <w:bCs/>
        </w:rPr>
        <w:lastRenderedPageBreak/>
        <w:t>Alt İşveren Yetkili/Çalışanlarından Toplanan Veri Kategorileri:</w:t>
      </w:r>
    </w:p>
    <w:p w14:paraId="4D6AC558" w14:textId="77777777" w:rsidR="009B16E0" w:rsidRPr="009B16E0" w:rsidRDefault="009B16E0" w:rsidP="00E6296F">
      <w:pPr>
        <w:numPr>
          <w:ilvl w:val="0"/>
          <w:numId w:val="13"/>
        </w:numPr>
        <w:spacing w:after="0"/>
        <w:jc w:val="both"/>
        <w:rPr>
          <w:rFonts w:ascii="Times New Roman" w:hAnsi="Times New Roman" w:cs="Times New Roman"/>
        </w:rPr>
      </w:pPr>
      <w:r w:rsidRPr="009B16E0">
        <w:rPr>
          <w:rFonts w:ascii="Times New Roman" w:hAnsi="Times New Roman" w:cs="Times New Roman"/>
        </w:rPr>
        <w:t>Kimlik: Ad, soyadı, TCKN, fotoğraf</w:t>
      </w:r>
    </w:p>
    <w:p w14:paraId="1421A886" w14:textId="77777777" w:rsidR="009B16E0" w:rsidRPr="009B16E0" w:rsidRDefault="009B16E0" w:rsidP="00E6296F">
      <w:pPr>
        <w:numPr>
          <w:ilvl w:val="0"/>
          <w:numId w:val="13"/>
        </w:numPr>
        <w:spacing w:after="0"/>
        <w:jc w:val="both"/>
        <w:rPr>
          <w:rFonts w:ascii="Times New Roman" w:hAnsi="Times New Roman" w:cs="Times New Roman"/>
        </w:rPr>
      </w:pPr>
      <w:r w:rsidRPr="009B16E0">
        <w:rPr>
          <w:rFonts w:ascii="Times New Roman" w:hAnsi="Times New Roman" w:cs="Times New Roman"/>
        </w:rPr>
        <w:t>İletişim: Adres, e-posta, telefon numarası</w:t>
      </w:r>
    </w:p>
    <w:p w14:paraId="6A4AD134" w14:textId="77777777" w:rsidR="009B16E0" w:rsidRPr="009B16E0" w:rsidRDefault="009B16E0" w:rsidP="00E6296F">
      <w:pPr>
        <w:numPr>
          <w:ilvl w:val="0"/>
          <w:numId w:val="13"/>
        </w:numPr>
        <w:spacing w:after="0"/>
        <w:jc w:val="both"/>
        <w:rPr>
          <w:rFonts w:ascii="Times New Roman" w:hAnsi="Times New Roman" w:cs="Times New Roman"/>
        </w:rPr>
      </w:pPr>
      <w:r w:rsidRPr="009B16E0">
        <w:rPr>
          <w:rFonts w:ascii="Times New Roman" w:hAnsi="Times New Roman" w:cs="Times New Roman"/>
        </w:rPr>
        <w:t>Finans: IBAN, banka hesap bilgileri</w:t>
      </w:r>
    </w:p>
    <w:p w14:paraId="53489E64" w14:textId="77777777" w:rsidR="009B16E0" w:rsidRPr="009B16E0" w:rsidRDefault="009B16E0" w:rsidP="00E6296F">
      <w:pPr>
        <w:numPr>
          <w:ilvl w:val="0"/>
          <w:numId w:val="13"/>
        </w:numPr>
        <w:spacing w:after="0"/>
        <w:jc w:val="both"/>
        <w:rPr>
          <w:rFonts w:ascii="Times New Roman" w:hAnsi="Times New Roman" w:cs="Times New Roman"/>
        </w:rPr>
      </w:pPr>
      <w:r w:rsidRPr="009B16E0">
        <w:rPr>
          <w:rFonts w:ascii="Times New Roman" w:hAnsi="Times New Roman" w:cs="Times New Roman"/>
        </w:rPr>
        <w:t>Mesleki Deneyim: Mesleki yeterlilik belgesi, eğitim ve sertifika bilgileri</w:t>
      </w:r>
    </w:p>
    <w:p w14:paraId="23F14EC0" w14:textId="77777777" w:rsidR="009B16E0" w:rsidRPr="009B16E0" w:rsidRDefault="009B16E0" w:rsidP="00E6296F">
      <w:pPr>
        <w:numPr>
          <w:ilvl w:val="0"/>
          <w:numId w:val="13"/>
        </w:numPr>
        <w:spacing w:after="0"/>
        <w:jc w:val="both"/>
        <w:rPr>
          <w:rFonts w:ascii="Times New Roman" w:hAnsi="Times New Roman" w:cs="Times New Roman"/>
        </w:rPr>
      </w:pPr>
      <w:r w:rsidRPr="009B16E0">
        <w:rPr>
          <w:rFonts w:ascii="Times New Roman" w:hAnsi="Times New Roman" w:cs="Times New Roman"/>
        </w:rPr>
        <w:t>Özlük: SGK işe giriş bildirgesi, maaş bordrosu bilgileri</w:t>
      </w:r>
    </w:p>
    <w:p w14:paraId="7B66EF38" w14:textId="77777777" w:rsidR="009B16E0" w:rsidRPr="009B16E0" w:rsidRDefault="009B16E0" w:rsidP="00E6296F">
      <w:pPr>
        <w:numPr>
          <w:ilvl w:val="0"/>
          <w:numId w:val="13"/>
        </w:numPr>
        <w:spacing w:after="0"/>
        <w:jc w:val="both"/>
        <w:rPr>
          <w:rFonts w:ascii="Times New Roman" w:hAnsi="Times New Roman" w:cs="Times New Roman"/>
        </w:rPr>
      </w:pPr>
      <w:r w:rsidRPr="009B16E0">
        <w:rPr>
          <w:rFonts w:ascii="Times New Roman" w:hAnsi="Times New Roman" w:cs="Times New Roman"/>
        </w:rPr>
        <w:t xml:space="preserve">Fiziksel </w:t>
      </w:r>
      <w:proofErr w:type="gramStart"/>
      <w:r w:rsidRPr="009B16E0">
        <w:rPr>
          <w:rFonts w:ascii="Times New Roman" w:hAnsi="Times New Roman" w:cs="Times New Roman"/>
        </w:rPr>
        <w:t>Mekan</w:t>
      </w:r>
      <w:proofErr w:type="gramEnd"/>
      <w:r w:rsidRPr="009B16E0">
        <w:rPr>
          <w:rFonts w:ascii="Times New Roman" w:hAnsi="Times New Roman" w:cs="Times New Roman"/>
        </w:rPr>
        <w:t xml:space="preserve"> Güvenliği: Araç plaka bilgisi, OTIS tesislerine giriş/çıkış kayıtları, kamera kayıtları</w:t>
      </w:r>
    </w:p>
    <w:p w14:paraId="36F41E85" w14:textId="77777777" w:rsidR="009B16E0" w:rsidRPr="009B16E0" w:rsidRDefault="009B16E0" w:rsidP="00E6296F">
      <w:pPr>
        <w:numPr>
          <w:ilvl w:val="0"/>
          <w:numId w:val="13"/>
        </w:numPr>
        <w:jc w:val="both"/>
        <w:rPr>
          <w:rFonts w:ascii="Times New Roman" w:hAnsi="Times New Roman" w:cs="Times New Roman"/>
        </w:rPr>
      </w:pPr>
      <w:r w:rsidRPr="009B16E0">
        <w:rPr>
          <w:rFonts w:ascii="Times New Roman" w:hAnsi="Times New Roman" w:cs="Times New Roman"/>
        </w:rPr>
        <w:t>Özel Nitelikli Kişisel Veriler: Sağlık raporları/bilgileri (İSG süreçleri için), Ceza Mahkumiyeti ve Güvenlik Tedbirleri Verileri (belirli alanlara giriş yetkisi için)</w:t>
      </w:r>
    </w:p>
    <w:p w14:paraId="4D52CB60" w14:textId="77777777" w:rsidR="009B16E0" w:rsidRPr="009B16E0" w:rsidRDefault="009B16E0" w:rsidP="00E6296F">
      <w:pPr>
        <w:jc w:val="both"/>
        <w:rPr>
          <w:rFonts w:ascii="Times New Roman" w:hAnsi="Times New Roman" w:cs="Times New Roman"/>
        </w:rPr>
      </w:pPr>
      <w:r w:rsidRPr="009B16E0">
        <w:rPr>
          <w:rFonts w:ascii="Times New Roman" w:hAnsi="Times New Roman" w:cs="Times New Roman"/>
          <w:b/>
          <w:bCs/>
        </w:rPr>
        <w:t>d) İşlenen Kişisel Verilerin Kimlere ve Hangi Amaçla Aktarılabileceği</w:t>
      </w:r>
    </w:p>
    <w:p w14:paraId="7C5112DD" w14:textId="77777777" w:rsidR="009B16E0" w:rsidRPr="009B16E0" w:rsidRDefault="009B16E0" w:rsidP="00E6296F">
      <w:pPr>
        <w:jc w:val="both"/>
        <w:rPr>
          <w:rFonts w:ascii="Times New Roman" w:hAnsi="Times New Roman" w:cs="Times New Roman"/>
        </w:rPr>
      </w:pPr>
      <w:r w:rsidRPr="009B16E0">
        <w:rPr>
          <w:rFonts w:ascii="Times New Roman" w:hAnsi="Times New Roman" w:cs="Times New Roman"/>
        </w:rPr>
        <w:t xml:space="preserve">Toplanan kişisel verileriniz, yukarıda belirtilen amaçların gerçekleştirilmesi doğrultusunda; sözleşmesel ve yasal yükümlülüklerimizi yerine getirmek amacıyla yurt içi ve yurt dışındaki </w:t>
      </w:r>
      <w:r w:rsidRPr="009B16E0">
        <w:rPr>
          <w:rFonts w:ascii="Times New Roman" w:hAnsi="Times New Roman" w:cs="Times New Roman"/>
          <w:b/>
          <w:bCs/>
        </w:rPr>
        <w:t>Grup Şirketlerimize</w:t>
      </w:r>
      <w:r w:rsidRPr="009B16E0">
        <w:rPr>
          <w:rFonts w:ascii="Times New Roman" w:hAnsi="Times New Roman" w:cs="Times New Roman"/>
        </w:rPr>
        <w:t xml:space="preserve">, operasyonel süreçlerde destek aldığımız </w:t>
      </w:r>
      <w:r w:rsidRPr="009B16E0">
        <w:rPr>
          <w:rFonts w:ascii="Times New Roman" w:hAnsi="Times New Roman" w:cs="Times New Roman"/>
          <w:b/>
          <w:bCs/>
        </w:rPr>
        <w:t>Tedarikçilerimize</w:t>
      </w:r>
      <w:r w:rsidRPr="009B16E0">
        <w:rPr>
          <w:rFonts w:ascii="Times New Roman" w:hAnsi="Times New Roman" w:cs="Times New Roman"/>
        </w:rPr>
        <w:t xml:space="preserve"> (bağımsız denetim, danışmanlık, BT hizmet sağlayıcıları vb.), bankacılık ve finans işlemleri için </w:t>
      </w:r>
      <w:r w:rsidRPr="009B16E0">
        <w:rPr>
          <w:rFonts w:ascii="Times New Roman" w:hAnsi="Times New Roman" w:cs="Times New Roman"/>
          <w:b/>
          <w:bCs/>
        </w:rPr>
        <w:t>bankalara</w:t>
      </w:r>
      <w:r w:rsidRPr="009B16E0">
        <w:rPr>
          <w:rFonts w:ascii="Times New Roman" w:hAnsi="Times New Roman" w:cs="Times New Roman"/>
        </w:rPr>
        <w:t xml:space="preserve">, gerekli hallerde potansiyel iş ortaklarına referans amacıyla </w:t>
      </w:r>
      <w:r w:rsidRPr="009B16E0">
        <w:rPr>
          <w:rFonts w:ascii="Times New Roman" w:hAnsi="Times New Roman" w:cs="Times New Roman"/>
          <w:b/>
          <w:bCs/>
        </w:rPr>
        <w:t>İş Ortaklarımıza</w:t>
      </w:r>
      <w:r w:rsidRPr="009B16E0">
        <w:rPr>
          <w:rFonts w:ascii="Times New Roman" w:hAnsi="Times New Roman" w:cs="Times New Roman"/>
        </w:rPr>
        <w:t xml:space="preserve"> ve yasal zorunluluklar gereği </w:t>
      </w:r>
      <w:r w:rsidRPr="009B16E0">
        <w:rPr>
          <w:rFonts w:ascii="Times New Roman" w:hAnsi="Times New Roman" w:cs="Times New Roman"/>
          <w:b/>
          <w:bCs/>
        </w:rPr>
        <w:t>Yetkili Kamu Kurum ve Kuruluşlarına</w:t>
      </w:r>
      <w:r w:rsidRPr="009B16E0">
        <w:rPr>
          <w:rFonts w:ascii="Times New Roman" w:hAnsi="Times New Roman" w:cs="Times New Roman"/>
        </w:rPr>
        <w:t xml:space="preserve"> aktarılabilmektedir.</w:t>
      </w:r>
    </w:p>
    <w:p w14:paraId="4D4DA531" w14:textId="77777777" w:rsidR="009B16E0" w:rsidRPr="009B16E0" w:rsidRDefault="009B16E0" w:rsidP="00E6296F">
      <w:pPr>
        <w:jc w:val="both"/>
        <w:rPr>
          <w:rFonts w:ascii="Times New Roman" w:hAnsi="Times New Roman" w:cs="Times New Roman"/>
        </w:rPr>
      </w:pPr>
      <w:r w:rsidRPr="009B16E0">
        <w:rPr>
          <w:rFonts w:ascii="Times New Roman" w:hAnsi="Times New Roman" w:cs="Times New Roman"/>
        </w:rPr>
        <w:t xml:space="preserve">Kişisel verilerinizin yurt dışına aktarımı, </w:t>
      </w:r>
      <w:proofErr w:type="spellStart"/>
      <w:r w:rsidRPr="009B16E0">
        <w:rPr>
          <w:rFonts w:ascii="Times New Roman" w:hAnsi="Times New Roman" w:cs="Times New Roman"/>
        </w:rPr>
        <w:t>KVKK'nın</w:t>
      </w:r>
      <w:proofErr w:type="spellEnd"/>
      <w:r w:rsidRPr="009B16E0">
        <w:rPr>
          <w:rFonts w:ascii="Times New Roman" w:hAnsi="Times New Roman" w:cs="Times New Roman"/>
        </w:rPr>
        <w:t xml:space="preserve"> 9. maddesinde belirtilen ilkelere ve aktarım şartlarına uygun olarak gerçekleştirilecektir.</w:t>
      </w:r>
    </w:p>
    <w:p w14:paraId="52851DF4" w14:textId="77777777" w:rsidR="009B16E0" w:rsidRPr="009B16E0" w:rsidRDefault="009B16E0" w:rsidP="00E6296F">
      <w:pPr>
        <w:jc w:val="both"/>
        <w:rPr>
          <w:rFonts w:ascii="Times New Roman" w:hAnsi="Times New Roman" w:cs="Times New Roman"/>
          <w:b/>
          <w:bCs/>
        </w:rPr>
      </w:pPr>
      <w:r w:rsidRPr="009B16E0">
        <w:rPr>
          <w:rFonts w:ascii="Times New Roman" w:hAnsi="Times New Roman" w:cs="Times New Roman"/>
          <w:b/>
          <w:bCs/>
        </w:rPr>
        <w:t>e) Kişisel Veri Toplamanın Yöntemi ve Hukuki Sebebi</w:t>
      </w:r>
    </w:p>
    <w:p w14:paraId="57DAFF2B" w14:textId="77777777" w:rsidR="009B16E0" w:rsidRPr="009B16E0" w:rsidRDefault="009B16E0" w:rsidP="00E6296F">
      <w:pPr>
        <w:jc w:val="both"/>
        <w:rPr>
          <w:rFonts w:ascii="Times New Roman" w:hAnsi="Times New Roman" w:cs="Times New Roman"/>
          <w:b/>
          <w:bCs/>
        </w:rPr>
      </w:pPr>
      <w:r w:rsidRPr="009B16E0">
        <w:rPr>
          <w:rFonts w:ascii="Times New Roman" w:hAnsi="Times New Roman" w:cs="Times New Roman"/>
          <w:b/>
          <w:bCs/>
        </w:rPr>
        <w:t>Kişisel verileriniz; sözleşmeler, formlar, e-postalar, faturalar, fiziki ve elektronik ortamda sunulan belgeler aracılığıyla otomatik veya otomatik olmayan yollarla toplanmaktadır. Bu veriler, ilişkinin türüne göre aşağıdaki hukuki sebeplere dayanılarak işlenmektedir:</w:t>
      </w:r>
    </w:p>
    <w:p w14:paraId="077BF32F" w14:textId="77777777" w:rsidR="009B16E0" w:rsidRPr="009B16E0" w:rsidRDefault="009B16E0" w:rsidP="00E6296F">
      <w:pPr>
        <w:jc w:val="both"/>
        <w:rPr>
          <w:rFonts w:ascii="Times New Roman" w:hAnsi="Times New Roman" w:cs="Times New Roman"/>
          <w:b/>
          <w:bCs/>
        </w:rPr>
      </w:pPr>
      <w:r w:rsidRPr="009B16E0">
        <w:rPr>
          <w:rFonts w:ascii="Times New Roman" w:hAnsi="Times New Roman" w:cs="Times New Roman"/>
          <w:b/>
          <w:bCs/>
        </w:rPr>
        <w:t>Tedarikçiler ve İş Ortakları için:</w:t>
      </w:r>
    </w:p>
    <w:p w14:paraId="392D0E64" w14:textId="77777777" w:rsidR="009B16E0" w:rsidRPr="009B16E0" w:rsidRDefault="009B16E0" w:rsidP="00E6296F">
      <w:pPr>
        <w:numPr>
          <w:ilvl w:val="0"/>
          <w:numId w:val="14"/>
        </w:numPr>
        <w:jc w:val="both"/>
        <w:rPr>
          <w:rFonts w:ascii="Times New Roman" w:hAnsi="Times New Roman" w:cs="Times New Roman"/>
          <w:b/>
          <w:bCs/>
        </w:rPr>
      </w:pPr>
      <w:r w:rsidRPr="009B16E0">
        <w:rPr>
          <w:rFonts w:ascii="Times New Roman" w:hAnsi="Times New Roman" w:cs="Times New Roman"/>
          <w:b/>
          <w:bCs/>
        </w:rPr>
        <w:t>Hukuki Sebepler: Kanun'un 5. maddesinde yer alan;</w:t>
      </w:r>
    </w:p>
    <w:p w14:paraId="108DF4A3" w14:textId="77777777" w:rsidR="009B16E0" w:rsidRPr="009B16E0" w:rsidRDefault="009B16E0" w:rsidP="00E6296F">
      <w:pPr>
        <w:numPr>
          <w:ilvl w:val="1"/>
          <w:numId w:val="14"/>
        </w:numPr>
        <w:spacing w:after="0"/>
        <w:jc w:val="both"/>
        <w:rPr>
          <w:rFonts w:ascii="Times New Roman" w:hAnsi="Times New Roman" w:cs="Times New Roman"/>
        </w:rPr>
      </w:pPr>
      <w:r w:rsidRPr="009B16E0">
        <w:rPr>
          <w:rFonts w:ascii="Times New Roman" w:hAnsi="Times New Roman" w:cs="Times New Roman"/>
        </w:rPr>
        <w:t>“Bir sözleşmenin kurulması veya ifasıyla doğrudan doğruya ilgili olması” (ticari sözleşmenin yönetimi),</w:t>
      </w:r>
    </w:p>
    <w:p w14:paraId="30EED0AE" w14:textId="77777777" w:rsidR="009B16E0" w:rsidRPr="009B16E0" w:rsidRDefault="009B16E0" w:rsidP="00E6296F">
      <w:pPr>
        <w:numPr>
          <w:ilvl w:val="1"/>
          <w:numId w:val="14"/>
        </w:numPr>
        <w:spacing w:after="0"/>
        <w:jc w:val="both"/>
        <w:rPr>
          <w:rFonts w:ascii="Times New Roman" w:hAnsi="Times New Roman" w:cs="Times New Roman"/>
        </w:rPr>
      </w:pPr>
      <w:r w:rsidRPr="009B16E0">
        <w:rPr>
          <w:rFonts w:ascii="Times New Roman" w:hAnsi="Times New Roman" w:cs="Times New Roman"/>
        </w:rPr>
        <w:t>“Veri sorumlusunun hukuki yükümlülüğünü yerine getirebilmesi için zorunlu olması” (fatura ve vergi yükümlülükleri),</w:t>
      </w:r>
    </w:p>
    <w:p w14:paraId="54C87748" w14:textId="77777777" w:rsidR="009B16E0" w:rsidRPr="009B16E0" w:rsidRDefault="009B16E0" w:rsidP="00E6296F">
      <w:pPr>
        <w:numPr>
          <w:ilvl w:val="1"/>
          <w:numId w:val="14"/>
        </w:numPr>
        <w:spacing w:after="0"/>
        <w:jc w:val="both"/>
        <w:rPr>
          <w:rFonts w:ascii="Times New Roman" w:hAnsi="Times New Roman" w:cs="Times New Roman"/>
        </w:rPr>
      </w:pPr>
      <w:r w:rsidRPr="009B16E0">
        <w:rPr>
          <w:rFonts w:ascii="Times New Roman" w:hAnsi="Times New Roman" w:cs="Times New Roman"/>
        </w:rPr>
        <w:t>“Bir hakkın tesisi, kullanılması veya korunması için veri işlemenin zorunlu olması” (olası hukuki uyuşmazlıklarda),</w:t>
      </w:r>
    </w:p>
    <w:p w14:paraId="2994D75B" w14:textId="77777777" w:rsidR="009B16E0" w:rsidRPr="009B16E0" w:rsidRDefault="009B16E0" w:rsidP="00E6296F">
      <w:pPr>
        <w:numPr>
          <w:ilvl w:val="1"/>
          <w:numId w:val="14"/>
        </w:numPr>
        <w:spacing w:after="0"/>
        <w:jc w:val="both"/>
        <w:rPr>
          <w:rFonts w:ascii="Times New Roman" w:hAnsi="Times New Roman" w:cs="Times New Roman"/>
        </w:rPr>
      </w:pPr>
      <w:r w:rsidRPr="009B16E0">
        <w:rPr>
          <w:rFonts w:ascii="Times New Roman" w:hAnsi="Times New Roman" w:cs="Times New Roman"/>
        </w:rPr>
        <w:t>"İlgili kişinin temel hak ve özgürlüklerine zarar vermemek kaydıyla, veri sorumlusunun meşru menfaatleri için veri işlenmesinin zorunlu olması” (iletişim ve ilişki yönetimi).</w:t>
      </w:r>
    </w:p>
    <w:p w14:paraId="4E167B80" w14:textId="77777777" w:rsidR="009B16E0" w:rsidRPr="009B16E0" w:rsidRDefault="009B16E0" w:rsidP="00E6296F">
      <w:pPr>
        <w:numPr>
          <w:ilvl w:val="1"/>
          <w:numId w:val="14"/>
        </w:numPr>
        <w:jc w:val="both"/>
        <w:rPr>
          <w:rFonts w:ascii="Times New Roman" w:hAnsi="Times New Roman" w:cs="Times New Roman"/>
        </w:rPr>
      </w:pPr>
      <w:r w:rsidRPr="009B16E0">
        <w:rPr>
          <w:rFonts w:ascii="Times New Roman" w:hAnsi="Times New Roman" w:cs="Times New Roman"/>
        </w:rPr>
        <w:t>Gerekli olduğu durumlarda “Açık Rızanızın Alınması” (referans olarak gösterilme vb.).</w:t>
      </w:r>
    </w:p>
    <w:p w14:paraId="4F8CB53E" w14:textId="77777777" w:rsidR="009B16E0" w:rsidRPr="009B16E0" w:rsidRDefault="009B16E0" w:rsidP="00E6296F">
      <w:pPr>
        <w:jc w:val="both"/>
        <w:rPr>
          <w:rFonts w:ascii="Times New Roman" w:hAnsi="Times New Roman" w:cs="Times New Roman"/>
          <w:b/>
          <w:bCs/>
        </w:rPr>
      </w:pPr>
      <w:r w:rsidRPr="009B16E0">
        <w:rPr>
          <w:rFonts w:ascii="Times New Roman" w:hAnsi="Times New Roman" w:cs="Times New Roman"/>
          <w:b/>
          <w:bCs/>
        </w:rPr>
        <w:t>Alt İşverenler için:</w:t>
      </w:r>
    </w:p>
    <w:p w14:paraId="6411D9E6" w14:textId="77777777" w:rsidR="009B16E0" w:rsidRPr="009B16E0" w:rsidRDefault="009B16E0" w:rsidP="00E6296F">
      <w:pPr>
        <w:numPr>
          <w:ilvl w:val="0"/>
          <w:numId w:val="15"/>
        </w:numPr>
        <w:jc w:val="both"/>
        <w:rPr>
          <w:rFonts w:ascii="Times New Roman" w:hAnsi="Times New Roman" w:cs="Times New Roman"/>
          <w:b/>
          <w:bCs/>
        </w:rPr>
      </w:pPr>
      <w:r w:rsidRPr="009B16E0">
        <w:rPr>
          <w:rFonts w:ascii="Times New Roman" w:hAnsi="Times New Roman" w:cs="Times New Roman"/>
          <w:b/>
          <w:bCs/>
        </w:rPr>
        <w:t>Hukuki Sebepler: Kanun'un 5. ve 6. maddelerinde yer alan;</w:t>
      </w:r>
    </w:p>
    <w:p w14:paraId="1BE1263F" w14:textId="77777777" w:rsidR="009B16E0" w:rsidRPr="009B16E0" w:rsidRDefault="009B16E0" w:rsidP="00E6296F">
      <w:pPr>
        <w:numPr>
          <w:ilvl w:val="1"/>
          <w:numId w:val="15"/>
        </w:numPr>
        <w:spacing w:after="0"/>
        <w:jc w:val="both"/>
        <w:rPr>
          <w:rFonts w:ascii="Times New Roman" w:hAnsi="Times New Roman" w:cs="Times New Roman"/>
        </w:rPr>
      </w:pPr>
      <w:r w:rsidRPr="009B16E0">
        <w:rPr>
          <w:rFonts w:ascii="Times New Roman" w:hAnsi="Times New Roman" w:cs="Times New Roman"/>
        </w:rPr>
        <w:t>“Veri sorumlusunun hukuki yükümlülüğünü yerine getirebilmesi için zorunlu olması” (İş Kanunu, SGK Kanunu ve İSG Kanunu kapsamındaki yasal yükümlülüklerin yerine getirilmesi),</w:t>
      </w:r>
    </w:p>
    <w:p w14:paraId="278502A0" w14:textId="77777777" w:rsidR="009B16E0" w:rsidRPr="009B16E0" w:rsidRDefault="009B16E0" w:rsidP="00E6296F">
      <w:pPr>
        <w:numPr>
          <w:ilvl w:val="1"/>
          <w:numId w:val="15"/>
        </w:numPr>
        <w:spacing w:after="0"/>
        <w:jc w:val="both"/>
        <w:rPr>
          <w:rFonts w:ascii="Times New Roman" w:hAnsi="Times New Roman" w:cs="Times New Roman"/>
        </w:rPr>
      </w:pPr>
      <w:r w:rsidRPr="009B16E0">
        <w:rPr>
          <w:rFonts w:ascii="Times New Roman" w:hAnsi="Times New Roman" w:cs="Times New Roman"/>
        </w:rPr>
        <w:t>“Kanunlarda açıkça öngörülmesi”,</w:t>
      </w:r>
    </w:p>
    <w:p w14:paraId="34C26F65" w14:textId="77777777" w:rsidR="009B16E0" w:rsidRPr="009B16E0" w:rsidRDefault="009B16E0" w:rsidP="00E6296F">
      <w:pPr>
        <w:numPr>
          <w:ilvl w:val="1"/>
          <w:numId w:val="15"/>
        </w:numPr>
        <w:jc w:val="both"/>
        <w:rPr>
          <w:rFonts w:ascii="Times New Roman" w:hAnsi="Times New Roman" w:cs="Times New Roman"/>
        </w:rPr>
      </w:pPr>
      <w:r w:rsidRPr="009B16E0">
        <w:rPr>
          <w:rFonts w:ascii="Times New Roman" w:hAnsi="Times New Roman" w:cs="Times New Roman"/>
        </w:rPr>
        <w:t>Özel Nitelikli Kişisel Verileriniz için: “İstihdam, iş sağlığı ve güvenliği, sosyal güvenlik, sosyal hizmetler ve sosyal yardım alanlarındaki hukuki yükümlülüklerin yerine getirilmesi için zorunlu olması” (İSG kapsamında sağlık raporları ve diğer sağlık verilerinin işlenmesi).</w:t>
      </w:r>
    </w:p>
    <w:p w14:paraId="3CDDEAA2" w14:textId="77777777" w:rsidR="009B16E0" w:rsidRPr="009B16E0" w:rsidRDefault="009B16E0" w:rsidP="00E6296F">
      <w:pPr>
        <w:jc w:val="both"/>
        <w:rPr>
          <w:rFonts w:ascii="Times New Roman" w:hAnsi="Times New Roman" w:cs="Times New Roman"/>
        </w:rPr>
      </w:pPr>
      <w:r w:rsidRPr="009B16E0">
        <w:rPr>
          <w:rFonts w:ascii="Times New Roman" w:hAnsi="Times New Roman" w:cs="Times New Roman"/>
          <w:b/>
          <w:bCs/>
        </w:rPr>
        <w:lastRenderedPageBreak/>
        <w:t>f) Kişisel Veri Sahibinin 6698 sayılı Kanun’un 11. maddesinde Sayılan Hakları</w:t>
      </w:r>
    </w:p>
    <w:p w14:paraId="287F2311" w14:textId="77777777" w:rsidR="009B16E0" w:rsidRPr="009B16E0" w:rsidRDefault="009B16E0" w:rsidP="00E6296F">
      <w:pPr>
        <w:jc w:val="both"/>
        <w:rPr>
          <w:rFonts w:ascii="Times New Roman" w:hAnsi="Times New Roman" w:cs="Times New Roman"/>
        </w:rPr>
      </w:pPr>
      <w:r w:rsidRPr="009B16E0">
        <w:rPr>
          <w:rFonts w:ascii="Times New Roman" w:hAnsi="Times New Roman" w:cs="Times New Roman"/>
        </w:rPr>
        <w:t xml:space="preserve">Kişisel veri sahipleri olarak, haklarınıza ilişkin taleplerinizi </w:t>
      </w:r>
      <w:hyperlink r:id="rId5" w:tgtFrame="_blank" w:history="1">
        <w:r w:rsidRPr="009B16E0">
          <w:rPr>
            <w:rStyle w:val="Kpr"/>
            <w:rFonts w:ascii="Times New Roman" w:hAnsi="Times New Roman" w:cs="Times New Roman"/>
          </w:rPr>
          <w:t>www.otis.com.tr/kvkk</w:t>
        </w:r>
      </w:hyperlink>
      <w:r w:rsidRPr="009B16E0">
        <w:rPr>
          <w:rFonts w:ascii="Times New Roman" w:hAnsi="Times New Roman" w:cs="Times New Roman"/>
        </w:rPr>
        <w:t xml:space="preserve"> adresinde yer alan Başvuru Formu'nu doldurarak veya Veri Sorumlusuna Başvuru Usul ve Esasları Hakkında Tebliğ’de belirtilen diğer yöntemlerle Şirketimize iletmeniz durumunda, talebin niteliğine göre talebiniz en kısa sürede ve en geç otuz gün içinde sonuçlandırılacaktır.</w:t>
      </w:r>
    </w:p>
    <w:p w14:paraId="30711154" w14:textId="77777777" w:rsidR="009B16E0" w:rsidRPr="009B16E0" w:rsidRDefault="009B16E0" w:rsidP="00E6296F">
      <w:pPr>
        <w:jc w:val="both"/>
        <w:rPr>
          <w:rFonts w:ascii="Times New Roman" w:hAnsi="Times New Roman" w:cs="Times New Roman"/>
        </w:rPr>
      </w:pPr>
      <w:r w:rsidRPr="009B16E0">
        <w:rPr>
          <w:rFonts w:ascii="Times New Roman" w:hAnsi="Times New Roman" w:cs="Times New Roman"/>
        </w:rPr>
        <w:t>Bu kapsamda kişisel veri sahipleri;</w:t>
      </w:r>
    </w:p>
    <w:p w14:paraId="7CB2884C" w14:textId="77777777" w:rsidR="009B16E0" w:rsidRPr="009B16E0" w:rsidRDefault="009B16E0" w:rsidP="00E6296F">
      <w:pPr>
        <w:numPr>
          <w:ilvl w:val="0"/>
          <w:numId w:val="8"/>
        </w:numPr>
        <w:spacing w:after="0"/>
        <w:jc w:val="both"/>
        <w:rPr>
          <w:rFonts w:ascii="Times New Roman" w:hAnsi="Times New Roman" w:cs="Times New Roman"/>
        </w:rPr>
      </w:pPr>
      <w:r w:rsidRPr="009B16E0">
        <w:rPr>
          <w:rFonts w:ascii="Times New Roman" w:hAnsi="Times New Roman" w:cs="Times New Roman"/>
        </w:rPr>
        <w:t>Kişisel veri işlenip işlenmediğini öğrenme,</w:t>
      </w:r>
    </w:p>
    <w:p w14:paraId="6823C212" w14:textId="77777777" w:rsidR="009B16E0" w:rsidRPr="009B16E0" w:rsidRDefault="009B16E0" w:rsidP="00E6296F">
      <w:pPr>
        <w:numPr>
          <w:ilvl w:val="0"/>
          <w:numId w:val="8"/>
        </w:numPr>
        <w:spacing w:after="0"/>
        <w:jc w:val="both"/>
        <w:rPr>
          <w:rFonts w:ascii="Times New Roman" w:hAnsi="Times New Roman" w:cs="Times New Roman"/>
        </w:rPr>
      </w:pPr>
      <w:r w:rsidRPr="009B16E0">
        <w:rPr>
          <w:rFonts w:ascii="Times New Roman" w:hAnsi="Times New Roman" w:cs="Times New Roman"/>
        </w:rPr>
        <w:t>Kişisel verileri işlenmişse buna ilişkin bilgi talep etme,</w:t>
      </w:r>
    </w:p>
    <w:p w14:paraId="3ED90D1F" w14:textId="77777777" w:rsidR="009B16E0" w:rsidRPr="009B16E0" w:rsidRDefault="009B16E0" w:rsidP="00E6296F">
      <w:pPr>
        <w:numPr>
          <w:ilvl w:val="0"/>
          <w:numId w:val="8"/>
        </w:numPr>
        <w:spacing w:after="0"/>
        <w:jc w:val="both"/>
        <w:rPr>
          <w:rFonts w:ascii="Times New Roman" w:hAnsi="Times New Roman" w:cs="Times New Roman"/>
        </w:rPr>
      </w:pPr>
      <w:r w:rsidRPr="009B16E0">
        <w:rPr>
          <w:rFonts w:ascii="Times New Roman" w:hAnsi="Times New Roman" w:cs="Times New Roman"/>
        </w:rPr>
        <w:t>Kişisel verilerin işlenme amacını ve bunların amacına uygun kullanılıp kullanılmadığını öğrenme,</w:t>
      </w:r>
    </w:p>
    <w:p w14:paraId="27D93D46" w14:textId="77777777" w:rsidR="009B16E0" w:rsidRPr="009B16E0" w:rsidRDefault="009B16E0" w:rsidP="00E6296F">
      <w:pPr>
        <w:numPr>
          <w:ilvl w:val="0"/>
          <w:numId w:val="8"/>
        </w:numPr>
        <w:spacing w:after="0"/>
        <w:jc w:val="both"/>
        <w:rPr>
          <w:rFonts w:ascii="Times New Roman" w:hAnsi="Times New Roman" w:cs="Times New Roman"/>
        </w:rPr>
      </w:pPr>
      <w:r w:rsidRPr="009B16E0">
        <w:rPr>
          <w:rFonts w:ascii="Times New Roman" w:hAnsi="Times New Roman" w:cs="Times New Roman"/>
        </w:rPr>
        <w:t>Yurt içinde veya yurt dışında kişisel verilerin aktarıldığı üçüncü kişileri bilme,</w:t>
      </w:r>
    </w:p>
    <w:p w14:paraId="54106631" w14:textId="77777777" w:rsidR="009B16E0" w:rsidRPr="009B16E0" w:rsidRDefault="009B16E0" w:rsidP="00E6296F">
      <w:pPr>
        <w:numPr>
          <w:ilvl w:val="0"/>
          <w:numId w:val="8"/>
        </w:numPr>
        <w:spacing w:after="0"/>
        <w:jc w:val="both"/>
        <w:rPr>
          <w:rFonts w:ascii="Times New Roman" w:hAnsi="Times New Roman" w:cs="Times New Roman"/>
        </w:rPr>
      </w:pPr>
      <w:r w:rsidRPr="009B16E0">
        <w:rPr>
          <w:rFonts w:ascii="Times New Roman" w:hAnsi="Times New Roman" w:cs="Times New Roman"/>
        </w:rPr>
        <w:t>Kişisel verilerin eksik veya yanlış işlenmiş olması hâlinde bunların düzeltilmesini isteme ve bu kapsamda yapılan işlemin kişisel verilerin aktarıldığı üçüncü kişilere bildirilmesini isteme,</w:t>
      </w:r>
    </w:p>
    <w:p w14:paraId="142D55BF" w14:textId="77777777" w:rsidR="009B16E0" w:rsidRPr="009B16E0" w:rsidRDefault="009B16E0" w:rsidP="00E6296F">
      <w:pPr>
        <w:numPr>
          <w:ilvl w:val="0"/>
          <w:numId w:val="8"/>
        </w:numPr>
        <w:spacing w:after="0"/>
        <w:jc w:val="both"/>
        <w:rPr>
          <w:rFonts w:ascii="Times New Roman" w:hAnsi="Times New Roman" w:cs="Times New Roman"/>
        </w:rPr>
      </w:pPr>
      <w:r w:rsidRPr="009B16E0">
        <w:rPr>
          <w:rFonts w:ascii="Times New Roman" w:hAnsi="Times New Roman" w:cs="Times New Roman"/>
        </w:rPr>
        <w:t>Kanun ve ilgili diğer kanun hükümlerine uygun olarak işlenmiş olmasına rağmen, işlenmesini gerektiren sebeplerin ortadan kalkması halinde kişisel verilerin silinmesini veya yok edilmesini isteme ve bu kapsamda yapılan işlemin kişisel verilerin aktarıldığı üçüncü kişilere bildirilmesini isteme,</w:t>
      </w:r>
    </w:p>
    <w:p w14:paraId="2A3F421A" w14:textId="77777777" w:rsidR="009B16E0" w:rsidRPr="009B16E0" w:rsidRDefault="009B16E0" w:rsidP="00E6296F">
      <w:pPr>
        <w:numPr>
          <w:ilvl w:val="0"/>
          <w:numId w:val="8"/>
        </w:numPr>
        <w:spacing w:after="0"/>
        <w:jc w:val="both"/>
        <w:rPr>
          <w:rFonts w:ascii="Times New Roman" w:hAnsi="Times New Roman" w:cs="Times New Roman"/>
        </w:rPr>
      </w:pPr>
      <w:r w:rsidRPr="009B16E0">
        <w:rPr>
          <w:rFonts w:ascii="Times New Roman" w:hAnsi="Times New Roman" w:cs="Times New Roman"/>
        </w:rPr>
        <w:t>İşlenen verilerin münhasıran otomatik sistemler vasıtasıyla analiz edilmesi suretiyle kişinin kendisi aleyhine bir sonucun ortaya çıkmasına itiraz etme,</w:t>
      </w:r>
    </w:p>
    <w:p w14:paraId="57D79E62" w14:textId="77777777" w:rsidR="009B16E0" w:rsidRPr="009B16E0" w:rsidRDefault="009B16E0" w:rsidP="00E6296F">
      <w:pPr>
        <w:numPr>
          <w:ilvl w:val="0"/>
          <w:numId w:val="8"/>
        </w:numPr>
        <w:spacing w:after="0"/>
        <w:jc w:val="both"/>
        <w:rPr>
          <w:rFonts w:ascii="Times New Roman" w:hAnsi="Times New Roman" w:cs="Times New Roman"/>
        </w:rPr>
      </w:pPr>
      <w:r w:rsidRPr="009B16E0">
        <w:rPr>
          <w:rFonts w:ascii="Times New Roman" w:hAnsi="Times New Roman" w:cs="Times New Roman"/>
        </w:rPr>
        <w:t>Kişisel verilerin kanuna aykırı olarak işlenmesi sebebiyle zarara uğraması halinde zararın giderilmesini talep etme haklarına sahiptir.</w:t>
      </w:r>
    </w:p>
    <w:p w14:paraId="42CB9A7C" w14:textId="77777777" w:rsidR="00CB5C92" w:rsidRPr="00E6296F" w:rsidRDefault="00CB5C92" w:rsidP="00E6296F">
      <w:pPr>
        <w:jc w:val="both"/>
        <w:rPr>
          <w:rFonts w:ascii="Times New Roman" w:hAnsi="Times New Roman" w:cs="Times New Roman"/>
        </w:rPr>
      </w:pPr>
    </w:p>
    <w:sectPr w:rsidR="00CB5C92" w:rsidRPr="00E629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2627B"/>
    <w:multiLevelType w:val="multilevel"/>
    <w:tmpl w:val="A2704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9C18CD"/>
    <w:multiLevelType w:val="multilevel"/>
    <w:tmpl w:val="642EA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2145F6"/>
    <w:multiLevelType w:val="multilevel"/>
    <w:tmpl w:val="724E7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4D21F4"/>
    <w:multiLevelType w:val="multilevel"/>
    <w:tmpl w:val="76540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A76205"/>
    <w:multiLevelType w:val="multilevel"/>
    <w:tmpl w:val="62921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405AC6"/>
    <w:multiLevelType w:val="multilevel"/>
    <w:tmpl w:val="408EE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675B6E"/>
    <w:multiLevelType w:val="multilevel"/>
    <w:tmpl w:val="CCEC2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0460C7"/>
    <w:multiLevelType w:val="multilevel"/>
    <w:tmpl w:val="F2ECE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3E72E9"/>
    <w:multiLevelType w:val="multilevel"/>
    <w:tmpl w:val="4EC66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E3773F"/>
    <w:multiLevelType w:val="multilevel"/>
    <w:tmpl w:val="FF589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F450BB"/>
    <w:multiLevelType w:val="multilevel"/>
    <w:tmpl w:val="99500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6D6E7D"/>
    <w:multiLevelType w:val="multilevel"/>
    <w:tmpl w:val="FBAC7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910F45"/>
    <w:multiLevelType w:val="multilevel"/>
    <w:tmpl w:val="0B3E9C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2229DA"/>
    <w:multiLevelType w:val="multilevel"/>
    <w:tmpl w:val="A1689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2E7B85"/>
    <w:multiLevelType w:val="multilevel"/>
    <w:tmpl w:val="DAD0DD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1779160">
    <w:abstractNumId w:val="6"/>
  </w:num>
  <w:num w:numId="2" w16cid:durableId="103041459">
    <w:abstractNumId w:val="11"/>
  </w:num>
  <w:num w:numId="3" w16cid:durableId="930891039">
    <w:abstractNumId w:val="2"/>
  </w:num>
  <w:num w:numId="4" w16cid:durableId="2101674806">
    <w:abstractNumId w:val="1"/>
  </w:num>
  <w:num w:numId="5" w16cid:durableId="1686319533">
    <w:abstractNumId w:val="7"/>
  </w:num>
  <w:num w:numId="6" w16cid:durableId="479732216">
    <w:abstractNumId w:val="10"/>
  </w:num>
  <w:num w:numId="7" w16cid:durableId="902982092">
    <w:abstractNumId w:val="5"/>
  </w:num>
  <w:num w:numId="8" w16cid:durableId="98570613">
    <w:abstractNumId w:val="13"/>
  </w:num>
  <w:num w:numId="9" w16cid:durableId="1626034843">
    <w:abstractNumId w:val="0"/>
  </w:num>
  <w:num w:numId="10" w16cid:durableId="1424914585">
    <w:abstractNumId w:val="4"/>
  </w:num>
  <w:num w:numId="11" w16cid:durableId="1312052118">
    <w:abstractNumId w:val="9"/>
  </w:num>
  <w:num w:numId="12" w16cid:durableId="1282297161">
    <w:abstractNumId w:val="8"/>
  </w:num>
  <w:num w:numId="13" w16cid:durableId="316417873">
    <w:abstractNumId w:val="3"/>
  </w:num>
  <w:num w:numId="14" w16cid:durableId="96994900">
    <w:abstractNumId w:val="14"/>
  </w:num>
  <w:num w:numId="15" w16cid:durableId="11324078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6E0"/>
    <w:rsid w:val="001A3BB3"/>
    <w:rsid w:val="001A4E51"/>
    <w:rsid w:val="00301AAF"/>
    <w:rsid w:val="003519F0"/>
    <w:rsid w:val="008918E2"/>
    <w:rsid w:val="009B16E0"/>
    <w:rsid w:val="00A571C5"/>
    <w:rsid w:val="00CB5C92"/>
    <w:rsid w:val="00D00EED"/>
    <w:rsid w:val="00D2555E"/>
    <w:rsid w:val="00E255ED"/>
    <w:rsid w:val="00E6296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0FA69"/>
  <w15:chartTrackingRefBased/>
  <w15:docId w15:val="{D791A571-60DE-4E19-93E5-F58B02029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B16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9B16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9B16E0"/>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9B16E0"/>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9B16E0"/>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9B16E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B16E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B16E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B16E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B16E0"/>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9B16E0"/>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9B16E0"/>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9B16E0"/>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9B16E0"/>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9B16E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B16E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B16E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B16E0"/>
    <w:rPr>
      <w:rFonts w:eastAsiaTheme="majorEastAsia" w:cstheme="majorBidi"/>
      <w:color w:val="272727" w:themeColor="text1" w:themeTint="D8"/>
    </w:rPr>
  </w:style>
  <w:style w:type="paragraph" w:styleId="KonuBal">
    <w:name w:val="Title"/>
    <w:basedOn w:val="Normal"/>
    <w:next w:val="Normal"/>
    <w:link w:val="KonuBalChar"/>
    <w:uiPriority w:val="10"/>
    <w:qFormat/>
    <w:rsid w:val="009B16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B16E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B16E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B16E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B16E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B16E0"/>
    <w:rPr>
      <w:i/>
      <w:iCs/>
      <w:color w:val="404040" w:themeColor="text1" w:themeTint="BF"/>
    </w:rPr>
  </w:style>
  <w:style w:type="paragraph" w:styleId="ListeParagraf">
    <w:name w:val="List Paragraph"/>
    <w:basedOn w:val="Normal"/>
    <w:uiPriority w:val="34"/>
    <w:qFormat/>
    <w:rsid w:val="009B16E0"/>
    <w:pPr>
      <w:ind w:left="720"/>
      <w:contextualSpacing/>
    </w:pPr>
  </w:style>
  <w:style w:type="character" w:styleId="GlVurgulama">
    <w:name w:val="Intense Emphasis"/>
    <w:basedOn w:val="VarsaylanParagrafYazTipi"/>
    <w:uiPriority w:val="21"/>
    <w:qFormat/>
    <w:rsid w:val="009B16E0"/>
    <w:rPr>
      <w:i/>
      <w:iCs/>
      <w:color w:val="2F5496" w:themeColor="accent1" w:themeShade="BF"/>
    </w:rPr>
  </w:style>
  <w:style w:type="paragraph" w:styleId="GlAlnt">
    <w:name w:val="Intense Quote"/>
    <w:basedOn w:val="Normal"/>
    <w:next w:val="Normal"/>
    <w:link w:val="GlAlntChar"/>
    <w:uiPriority w:val="30"/>
    <w:qFormat/>
    <w:rsid w:val="009B16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9B16E0"/>
    <w:rPr>
      <w:i/>
      <w:iCs/>
      <w:color w:val="2F5496" w:themeColor="accent1" w:themeShade="BF"/>
    </w:rPr>
  </w:style>
  <w:style w:type="character" w:styleId="GlBavuru">
    <w:name w:val="Intense Reference"/>
    <w:basedOn w:val="VarsaylanParagrafYazTipi"/>
    <w:uiPriority w:val="32"/>
    <w:qFormat/>
    <w:rsid w:val="009B16E0"/>
    <w:rPr>
      <w:b/>
      <w:bCs/>
      <w:smallCaps/>
      <w:color w:val="2F5496" w:themeColor="accent1" w:themeShade="BF"/>
      <w:spacing w:val="5"/>
    </w:rPr>
  </w:style>
  <w:style w:type="character" w:styleId="Kpr">
    <w:name w:val="Hyperlink"/>
    <w:basedOn w:val="VarsaylanParagrafYazTipi"/>
    <w:uiPriority w:val="99"/>
    <w:unhideWhenUsed/>
    <w:rsid w:val="009B16E0"/>
    <w:rPr>
      <w:color w:val="0563C1" w:themeColor="hyperlink"/>
      <w:u w:val="single"/>
    </w:rPr>
  </w:style>
  <w:style w:type="character" w:styleId="zmlenmeyenBahsetme">
    <w:name w:val="Unresolved Mention"/>
    <w:basedOn w:val="VarsaylanParagrafYazTipi"/>
    <w:uiPriority w:val="99"/>
    <w:semiHidden/>
    <w:unhideWhenUsed/>
    <w:rsid w:val="009B16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ogle.com/search?q=https://www.otis.com.tr/kvkk&amp;authuser=3"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957</TotalTime>
  <Pages>3</Pages>
  <Words>1015</Words>
  <Characters>5788</Characters>
  <Application>Microsoft Office Word</Application>
  <DocSecurity>0</DocSecurity>
  <Lines>48</Lines>
  <Paragraphs>13</Paragraphs>
  <ScaleCrop>false</ScaleCrop>
  <Company/>
  <LinksUpToDate>false</LinksUpToDate>
  <CharactersWithSpaces>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Canberk Çebi</dc:creator>
  <cp:keywords/>
  <dc:description/>
  <cp:lastModifiedBy>Canberk Çebi</cp:lastModifiedBy>
  <cp:revision>3</cp:revision>
  <dcterms:created xsi:type="dcterms:W3CDTF">2025-09-11T15:03:00Z</dcterms:created>
  <dcterms:modified xsi:type="dcterms:W3CDTF">2025-09-12T07:01:00Z</dcterms:modified>
</cp:coreProperties>
</file>